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D67D" w14:textId="479F9080" w:rsidR="00596CF5" w:rsidRPr="00596CF5" w:rsidRDefault="00596CF5" w:rsidP="00596CF5">
      <w:pPr>
        <w:shd w:val="clear" w:color="auto" w:fill="FFFFFF"/>
        <w:textAlignment w:val="baseline"/>
        <w:rPr>
          <w:rFonts w:eastAsia="Times New Roman" w:cs="Times New Roman"/>
          <w:color w:val="000000"/>
          <w:sz w:val="21"/>
          <w:szCs w:val="21"/>
          <w14:ligatures w14:val="none"/>
        </w:rPr>
      </w:pPr>
      <w:r w:rsidRPr="00596CF5">
        <w:rPr>
          <w:rFonts w:eastAsia="Times New Roman" w:cs="Times New Roman"/>
          <w:color w:val="000000"/>
          <w:sz w:val="21"/>
          <w:szCs w:val="21"/>
          <w14:ligatures w14:val="none"/>
        </w:rPr>
        <w:t>Dear Inter-TRAC Basic Science ESI</w:t>
      </w:r>
      <w:r w:rsidR="00F10F34">
        <w:rPr>
          <w:rFonts w:eastAsia="Times New Roman" w:cs="Times New Roman"/>
          <w:color w:val="000000"/>
          <w:sz w:val="21"/>
          <w:szCs w:val="21"/>
          <w14:ligatures w14:val="none"/>
        </w:rPr>
        <w:t>s:</w:t>
      </w:r>
    </w:p>
    <w:p w14:paraId="6D755725"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499D0932" w14:textId="31673E41" w:rsidR="00596CF5" w:rsidRPr="00F10F34" w:rsidRDefault="00596CF5" w:rsidP="00596CF5">
      <w:pPr>
        <w:shd w:val="clear" w:color="auto" w:fill="FFFFFF"/>
        <w:textAlignment w:val="baseline"/>
        <w:rPr>
          <w:rFonts w:eastAsia="Times New Roman" w:cs="Times New Roman"/>
          <w:color w:val="000000"/>
          <w:sz w:val="21"/>
          <w:szCs w:val="21"/>
          <w14:ligatures w14:val="none"/>
        </w:rPr>
      </w:pPr>
      <w:r w:rsidRPr="00596CF5">
        <w:rPr>
          <w:rFonts w:eastAsia="Times New Roman" w:cs="Times New Roman"/>
          <w:color w:val="000000"/>
          <w:sz w:val="21"/>
          <w:szCs w:val="21"/>
          <w14:ligatures w14:val="none"/>
        </w:rPr>
        <w:t xml:space="preserve">I am reaching out with a reminder that we will be holding </w:t>
      </w:r>
      <w:r w:rsidRPr="00F10F34">
        <w:rPr>
          <w:rFonts w:eastAsia="Times New Roman" w:cs="Times New Roman"/>
          <w:color w:val="000000"/>
          <w:sz w:val="21"/>
          <w:szCs w:val="21"/>
          <w14:ligatures w14:val="none"/>
        </w:rPr>
        <w:t>the</w:t>
      </w:r>
      <w:r w:rsidRPr="00596CF5">
        <w:rPr>
          <w:rFonts w:eastAsia="Times New Roman" w:cs="Times New Roman"/>
          <w:color w:val="000000"/>
          <w:sz w:val="21"/>
          <w:szCs w:val="21"/>
          <w14:ligatures w14:val="none"/>
        </w:rPr>
        <w:t xml:space="preserve"> Inter-TRAC Basic Science ESI Journal Club</w:t>
      </w:r>
      <w:r w:rsidR="00F10F34">
        <w:rPr>
          <w:rFonts w:eastAsia="Times New Roman" w:cs="Times New Roman"/>
          <w:color w:val="000000"/>
          <w:sz w:val="21"/>
          <w:szCs w:val="21"/>
          <w14:ligatures w14:val="none"/>
        </w:rPr>
        <w:t xml:space="preserve"> next week. </w:t>
      </w:r>
      <w:r w:rsidRPr="00F10F34">
        <w:rPr>
          <w:rFonts w:eastAsia="Times New Roman" w:cs="Times New Roman"/>
          <w:color w:val="000000"/>
          <w:sz w:val="21"/>
          <w:szCs w:val="21"/>
          <w14:ligatures w14:val="none"/>
        </w:rPr>
        <w:t>P</w:t>
      </w:r>
      <w:r w:rsidRPr="00596CF5">
        <w:rPr>
          <w:rFonts w:eastAsia="Times New Roman" w:cs="Times New Roman"/>
          <w:color w:val="000000"/>
          <w:sz w:val="21"/>
          <w:szCs w:val="21"/>
          <w14:ligatures w14:val="none"/>
        </w:rPr>
        <w:t>lease see below for presenter details and article information</w:t>
      </w:r>
      <w:r w:rsidR="00F10F34">
        <w:rPr>
          <w:rFonts w:eastAsia="Times New Roman" w:cs="Times New Roman"/>
          <w:color w:val="000000"/>
          <w:sz w:val="21"/>
          <w:szCs w:val="21"/>
          <w14:ligatures w14:val="none"/>
        </w:rPr>
        <w:t>.</w:t>
      </w:r>
    </w:p>
    <w:p w14:paraId="5B5B5F3F" w14:textId="77777777" w:rsidR="00596CF5" w:rsidRPr="00F10F34" w:rsidRDefault="00596CF5" w:rsidP="00596CF5">
      <w:pPr>
        <w:shd w:val="clear" w:color="auto" w:fill="FFFFFF"/>
        <w:textAlignment w:val="baseline"/>
        <w:rPr>
          <w:rFonts w:eastAsia="Times New Roman" w:cs="Times New Roman"/>
          <w:color w:val="000000"/>
          <w:sz w:val="21"/>
          <w:szCs w:val="21"/>
          <w14:ligatures w14:val="none"/>
        </w:rPr>
      </w:pPr>
    </w:p>
    <w:p w14:paraId="20F35C79" w14:textId="77777777" w:rsidR="00596CF5" w:rsidRPr="00F10F34" w:rsidRDefault="00596CF5" w:rsidP="00596CF5">
      <w:pPr>
        <w:pStyle w:val="xxms-outlook-mobile-reference-message"/>
        <w:shd w:val="clear" w:color="auto" w:fill="FFFFFF"/>
        <w:spacing w:before="0" w:beforeAutospacing="0" w:after="0" w:afterAutospacing="0"/>
        <w:rPr>
          <w:rFonts w:asciiTheme="minorHAnsi" w:hAnsiTheme="minorHAnsi"/>
          <w:color w:val="242424"/>
          <w:sz w:val="21"/>
          <w:szCs w:val="21"/>
        </w:rPr>
      </w:pPr>
      <w:r w:rsidRPr="00F10F34">
        <w:rPr>
          <w:rFonts w:asciiTheme="minorHAnsi" w:hAnsiTheme="minorHAnsi"/>
          <w:color w:val="000000"/>
          <w:sz w:val="21"/>
          <w:szCs w:val="21"/>
          <w:bdr w:val="none" w:sz="0" w:space="0" w:color="auto" w:frame="1"/>
        </w:rPr>
        <w:t>Topic: Inter-TRAC Basic Science ESI Journal Club</w:t>
      </w:r>
    </w:p>
    <w:p w14:paraId="332F49C0" w14:textId="77777777" w:rsidR="00596CF5" w:rsidRPr="00F10F34" w:rsidRDefault="00596CF5" w:rsidP="00596CF5">
      <w:pPr>
        <w:pStyle w:val="xxms-outlook-mobile-reference-message"/>
        <w:shd w:val="clear" w:color="auto" w:fill="FFFFFF"/>
        <w:spacing w:before="0" w:beforeAutospacing="0" w:after="0" w:afterAutospacing="0"/>
        <w:rPr>
          <w:rFonts w:asciiTheme="minorHAnsi" w:hAnsiTheme="minorHAnsi"/>
          <w:color w:val="242424"/>
          <w:sz w:val="21"/>
          <w:szCs w:val="21"/>
        </w:rPr>
      </w:pPr>
      <w:r w:rsidRPr="00F10F34">
        <w:rPr>
          <w:rFonts w:asciiTheme="minorHAnsi" w:hAnsiTheme="minorHAnsi"/>
          <w:color w:val="000000"/>
          <w:sz w:val="21"/>
          <w:szCs w:val="21"/>
          <w:bdr w:val="none" w:sz="0" w:space="0" w:color="auto" w:frame="1"/>
        </w:rPr>
        <w:t xml:space="preserve">Time: Dec 18, </w:t>
      </w:r>
      <w:proofErr w:type="gramStart"/>
      <w:r w:rsidRPr="00F10F34">
        <w:rPr>
          <w:rFonts w:asciiTheme="minorHAnsi" w:hAnsiTheme="minorHAnsi"/>
          <w:color w:val="000000"/>
          <w:sz w:val="21"/>
          <w:szCs w:val="21"/>
          <w:bdr w:val="none" w:sz="0" w:space="0" w:color="auto" w:frame="1"/>
        </w:rPr>
        <w:t>2025</w:t>
      </w:r>
      <w:proofErr w:type="gramEnd"/>
      <w:r w:rsidRPr="00F10F34">
        <w:rPr>
          <w:rFonts w:asciiTheme="minorHAnsi" w:hAnsiTheme="minorHAnsi"/>
          <w:color w:val="000000"/>
          <w:sz w:val="21"/>
          <w:szCs w:val="21"/>
          <w:bdr w:val="none" w:sz="0" w:space="0" w:color="auto" w:frame="1"/>
        </w:rPr>
        <w:t xml:space="preserve"> 03:00 PM Eastern Time (US and Canada)</w:t>
      </w:r>
    </w:p>
    <w:p w14:paraId="382D22A4" w14:textId="77777777" w:rsidR="00596CF5" w:rsidRPr="00F10F34" w:rsidRDefault="00596CF5" w:rsidP="00596CF5">
      <w:pPr>
        <w:pStyle w:val="xxms-outlook-mobile-reference-message"/>
        <w:shd w:val="clear" w:color="auto" w:fill="FFFFFF"/>
        <w:spacing w:before="0" w:beforeAutospacing="0" w:after="0" w:afterAutospacing="0"/>
        <w:rPr>
          <w:rFonts w:asciiTheme="minorHAnsi" w:hAnsiTheme="minorHAnsi"/>
          <w:color w:val="242424"/>
          <w:sz w:val="21"/>
          <w:szCs w:val="21"/>
        </w:rPr>
      </w:pPr>
      <w:r w:rsidRPr="00F10F34">
        <w:rPr>
          <w:rFonts w:asciiTheme="minorHAnsi" w:hAnsiTheme="minorHAnsi"/>
          <w:color w:val="000000"/>
          <w:sz w:val="21"/>
          <w:szCs w:val="21"/>
          <w:bdr w:val="none" w:sz="0" w:space="0" w:color="auto" w:frame="1"/>
        </w:rPr>
        <w:t>Join Zoom Meeting</w:t>
      </w:r>
    </w:p>
    <w:p w14:paraId="3696C9E4" w14:textId="77777777" w:rsidR="00596CF5" w:rsidRPr="00F10F34" w:rsidRDefault="00596CF5" w:rsidP="00596CF5">
      <w:pPr>
        <w:pStyle w:val="xxms-outlook-mobile-reference-message"/>
        <w:shd w:val="clear" w:color="auto" w:fill="FFFFFF"/>
        <w:spacing w:before="0" w:beforeAutospacing="0" w:after="0" w:afterAutospacing="0"/>
        <w:rPr>
          <w:rFonts w:asciiTheme="minorHAnsi" w:hAnsiTheme="minorHAnsi"/>
          <w:color w:val="242424"/>
          <w:sz w:val="21"/>
          <w:szCs w:val="21"/>
        </w:rPr>
      </w:pPr>
      <w:hyperlink r:id="rId4" w:tgtFrame="_blank" w:tooltip="Original URL: https://urldefense.com/v3/__https://jhjhm.zoom.us/j/91735311114__;!!LQC6Cpwp!tzZ1ID9lrhm393E6EF3uCRozGHEjxLwnCOCcyCoCavOMEFLcfzNQO5sBjXGELteOksN6fXs49HJQ571nvk8TjKM$. Click or tap if you trust this link." w:history="1">
        <w:r w:rsidRPr="00F10F34">
          <w:rPr>
            <w:rStyle w:val="Hyperlink"/>
            <w:rFonts w:asciiTheme="minorHAnsi" w:eastAsiaTheme="majorEastAsia" w:hAnsiTheme="minorHAnsi"/>
            <w:color w:val="467886"/>
            <w:sz w:val="21"/>
            <w:szCs w:val="21"/>
            <w:bdr w:val="none" w:sz="0" w:space="0" w:color="auto" w:frame="1"/>
          </w:rPr>
          <w:t>https://jhjhm.zoom.us/j/91735311114</w:t>
        </w:r>
      </w:hyperlink>
    </w:p>
    <w:p w14:paraId="51CC0146" w14:textId="77777777" w:rsidR="00596CF5" w:rsidRPr="00F10F34" w:rsidRDefault="00596CF5" w:rsidP="00596CF5">
      <w:pPr>
        <w:pStyle w:val="xxms-outlook-mobile-reference-message"/>
        <w:shd w:val="clear" w:color="auto" w:fill="FFFFFF"/>
        <w:spacing w:before="0" w:beforeAutospacing="0" w:after="0" w:afterAutospacing="0"/>
        <w:rPr>
          <w:rFonts w:asciiTheme="minorHAnsi" w:hAnsiTheme="minorHAnsi"/>
          <w:color w:val="242424"/>
          <w:sz w:val="21"/>
          <w:szCs w:val="21"/>
        </w:rPr>
      </w:pPr>
      <w:r w:rsidRPr="00F10F34">
        <w:rPr>
          <w:rFonts w:asciiTheme="minorHAnsi" w:hAnsiTheme="minorHAnsi"/>
          <w:color w:val="000000"/>
          <w:sz w:val="21"/>
          <w:szCs w:val="21"/>
          <w:bdr w:val="none" w:sz="0" w:space="0" w:color="auto" w:frame="1"/>
        </w:rPr>
        <w:t>Meeting ID: 917 3531 1114</w:t>
      </w:r>
    </w:p>
    <w:p w14:paraId="54FE0922"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524D8904" w14:textId="77777777" w:rsidR="00596CF5" w:rsidRPr="00F10F34" w:rsidRDefault="00596CF5" w:rsidP="00596CF5">
      <w:pPr>
        <w:shd w:val="clear" w:color="auto" w:fill="FFFFFF"/>
        <w:textAlignment w:val="baseline"/>
        <w:rPr>
          <w:rFonts w:eastAsia="Times New Roman" w:cs="Times New Roman"/>
          <w:color w:val="000000"/>
          <w:sz w:val="21"/>
          <w:szCs w:val="21"/>
          <w14:ligatures w14:val="none"/>
        </w:rPr>
      </w:pPr>
    </w:p>
    <w:p w14:paraId="606094C3" w14:textId="1BA206DF" w:rsidR="00596CF5" w:rsidRPr="00F10F34" w:rsidRDefault="00596CF5" w:rsidP="00596CF5">
      <w:pPr>
        <w:shd w:val="clear" w:color="auto" w:fill="FFFFFF"/>
        <w:textAlignment w:val="baseline"/>
        <w:rPr>
          <w:rFonts w:eastAsia="Times New Roman" w:cs="Times New Roman"/>
          <w:color w:val="000000"/>
          <w:sz w:val="21"/>
          <w:szCs w:val="21"/>
          <w14:ligatures w14:val="none"/>
        </w:rPr>
      </w:pPr>
      <w:r w:rsidRPr="00F10F34">
        <w:rPr>
          <w:rFonts w:eastAsia="Times New Roman" w:cs="Times New Roman"/>
          <w:b/>
          <w:bCs/>
          <w:color w:val="000000"/>
          <w:sz w:val="21"/>
          <w:szCs w:val="21"/>
          <w14:ligatures w14:val="none"/>
        </w:rPr>
        <w:t>Article:</w:t>
      </w:r>
      <w:r w:rsidRPr="00F10F34">
        <w:rPr>
          <w:rFonts w:eastAsia="Times New Roman" w:cs="Times New Roman"/>
          <w:color w:val="000000"/>
          <w:sz w:val="21"/>
          <w:szCs w:val="21"/>
          <w14:ligatures w14:val="none"/>
        </w:rPr>
        <w:t xml:space="preserve"> </w:t>
      </w:r>
      <w:r w:rsidRPr="00F10F34">
        <w:rPr>
          <w:rFonts w:cs="Segoe UI"/>
          <w:color w:val="212121"/>
          <w:sz w:val="21"/>
          <w:szCs w:val="21"/>
          <w:shd w:val="clear" w:color="auto" w:fill="FFFFFF"/>
        </w:rPr>
        <w:t xml:space="preserve">Stetsenko, V., Gail, D. P., Reba, S. M., Suzart, V. G., </w:t>
      </w:r>
      <w:proofErr w:type="spellStart"/>
      <w:r w:rsidRPr="00F10F34">
        <w:rPr>
          <w:rFonts w:cs="Segoe UI"/>
          <w:color w:val="212121"/>
          <w:sz w:val="21"/>
          <w:szCs w:val="21"/>
          <w:shd w:val="clear" w:color="auto" w:fill="FFFFFF"/>
        </w:rPr>
        <w:t>Schauner</w:t>
      </w:r>
      <w:proofErr w:type="spellEnd"/>
      <w:r w:rsidRPr="00F10F34">
        <w:rPr>
          <w:rFonts w:cs="Segoe UI"/>
          <w:color w:val="212121"/>
          <w:sz w:val="21"/>
          <w:szCs w:val="21"/>
          <w:shd w:val="clear" w:color="auto" w:fill="FFFFFF"/>
        </w:rPr>
        <w:t xml:space="preserve">, R., Sandhu, A. K., Sette, A., Haj </w:t>
      </w:r>
      <w:proofErr w:type="spellStart"/>
      <w:r w:rsidRPr="00F10F34">
        <w:rPr>
          <w:rFonts w:cs="Segoe UI"/>
          <w:color w:val="212121"/>
          <w:sz w:val="21"/>
          <w:szCs w:val="21"/>
          <w:shd w:val="clear" w:color="auto" w:fill="FFFFFF"/>
        </w:rPr>
        <w:t>Dezfulian</w:t>
      </w:r>
      <w:proofErr w:type="spellEnd"/>
      <w:r w:rsidRPr="00F10F34">
        <w:rPr>
          <w:rFonts w:cs="Segoe UI"/>
          <w:color w:val="212121"/>
          <w:sz w:val="21"/>
          <w:szCs w:val="21"/>
          <w:shd w:val="clear" w:color="auto" w:fill="FFFFFF"/>
        </w:rPr>
        <w:t xml:space="preserve">, M., </w:t>
      </w:r>
      <w:proofErr w:type="spellStart"/>
      <w:r w:rsidRPr="00F10F34">
        <w:rPr>
          <w:rFonts w:cs="Segoe UI"/>
          <w:color w:val="212121"/>
          <w:sz w:val="21"/>
          <w:szCs w:val="21"/>
          <w:shd w:val="clear" w:color="auto" w:fill="FFFFFF"/>
        </w:rPr>
        <w:t>Lindestam</w:t>
      </w:r>
      <w:proofErr w:type="spellEnd"/>
      <w:r w:rsidRPr="00F10F34">
        <w:rPr>
          <w:rFonts w:cs="Segoe UI"/>
          <w:color w:val="212121"/>
          <w:sz w:val="21"/>
          <w:szCs w:val="21"/>
          <w:shd w:val="clear" w:color="auto" w:fill="FFFFFF"/>
        </w:rPr>
        <w:t xml:space="preserve"> </w:t>
      </w:r>
      <w:proofErr w:type="spellStart"/>
      <w:r w:rsidRPr="00F10F34">
        <w:rPr>
          <w:rFonts w:cs="Segoe UI"/>
          <w:color w:val="212121"/>
          <w:sz w:val="21"/>
          <w:szCs w:val="21"/>
          <w:shd w:val="clear" w:color="auto" w:fill="FFFFFF"/>
        </w:rPr>
        <w:t>Arlehamn</w:t>
      </w:r>
      <w:proofErr w:type="spellEnd"/>
      <w:r w:rsidRPr="00F10F34">
        <w:rPr>
          <w:rFonts w:cs="Segoe UI"/>
          <w:color w:val="212121"/>
          <w:sz w:val="21"/>
          <w:szCs w:val="21"/>
          <w:shd w:val="clear" w:color="auto" w:fill="FFFFFF"/>
        </w:rPr>
        <w:t>, C. S., &amp; Carpenter, S. M. (2025). Human CD4+ T cells recognize Mycobacterium tuberculosis-infected macrophages amid broader responses. </w:t>
      </w:r>
      <w:r w:rsidRPr="00F10F34">
        <w:rPr>
          <w:rFonts w:cs="Segoe UI"/>
          <w:i/>
          <w:iCs/>
          <w:color w:val="212121"/>
          <w:sz w:val="21"/>
          <w:szCs w:val="21"/>
          <w:shd w:val="clear" w:color="auto" w:fill="FFFFFF"/>
        </w:rPr>
        <w:t>The Journal of experimental medicine</w:t>
      </w:r>
      <w:r w:rsidRPr="00F10F34">
        <w:rPr>
          <w:rFonts w:cs="Segoe UI"/>
          <w:color w:val="212121"/>
          <w:sz w:val="21"/>
          <w:szCs w:val="21"/>
          <w:shd w:val="clear" w:color="auto" w:fill="FFFFFF"/>
        </w:rPr>
        <w:t>, </w:t>
      </w:r>
      <w:r w:rsidRPr="00F10F34">
        <w:rPr>
          <w:rFonts w:cs="Segoe UI"/>
          <w:i/>
          <w:iCs/>
          <w:color w:val="212121"/>
          <w:sz w:val="21"/>
          <w:szCs w:val="21"/>
          <w:shd w:val="clear" w:color="auto" w:fill="FFFFFF"/>
        </w:rPr>
        <w:t>222</w:t>
      </w:r>
      <w:r w:rsidRPr="00F10F34">
        <w:rPr>
          <w:rFonts w:cs="Segoe UI"/>
          <w:color w:val="212121"/>
          <w:sz w:val="21"/>
          <w:szCs w:val="21"/>
          <w:shd w:val="clear" w:color="auto" w:fill="FFFFFF"/>
        </w:rPr>
        <w:t>(12), e20250460. https://doi.org/10.1084/jem.20250460</w:t>
      </w:r>
    </w:p>
    <w:p w14:paraId="05A75DAB"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3AB9BF01" w14:textId="25604508" w:rsidR="00596CF5" w:rsidRPr="00F10F34" w:rsidRDefault="00596CF5" w:rsidP="00596CF5">
      <w:pPr>
        <w:shd w:val="clear" w:color="auto" w:fill="FFFFFF"/>
        <w:textAlignment w:val="baseline"/>
        <w:rPr>
          <w:rFonts w:eastAsia="Times New Roman" w:cs="Times New Roman"/>
          <w:color w:val="000000"/>
          <w:sz w:val="21"/>
          <w:szCs w:val="21"/>
          <w14:ligatures w14:val="none"/>
        </w:rPr>
      </w:pPr>
      <w:r w:rsidRPr="00596CF5">
        <w:rPr>
          <w:rFonts w:eastAsia="Times New Roman" w:cs="Times New Roman"/>
          <w:b/>
          <w:bCs/>
          <w:color w:val="000000"/>
          <w:sz w:val="21"/>
          <w:szCs w:val="21"/>
          <w14:ligatures w14:val="none"/>
        </w:rPr>
        <w:t>Presenter:</w:t>
      </w:r>
      <w:r w:rsidRPr="00596CF5">
        <w:rPr>
          <w:rFonts w:eastAsia="Times New Roman" w:cs="Times New Roman"/>
          <w:color w:val="000000"/>
          <w:sz w:val="21"/>
          <w:szCs w:val="21"/>
          <w14:ligatures w14:val="none"/>
        </w:rPr>
        <w:t xml:space="preserve"> </w:t>
      </w:r>
      <w:r w:rsidR="00F10F34" w:rsidRPr="00F10F34">
        <w:rPr>
          <w:rFonts w:eastAsia="Times New Roman" w:cs="Times New Roman"/>
          <w:color w:val="000000"/>
          <w:sz w:val="21"/>
          <w:szCs w:val="21"/>
          <w14:ligatures w14:val="none"/>
        </w:rPr>
        <w:t xml:space="preserve">Dr. </w:t>
      </w:r>
      <w:r w:rsidR="00BD3D9D" w:rsidRPr="00BD3D9D">
        <w:rPr>
          <w:rFonts w:eastAsia="Times New Roman" w:cs="Times New Roman"/>
          <w:color w:val="000000"/>
          <w:sz w:val="21"/>
          <w:szCs w:val="21"/>
          <w14:ligatures w14:val="none"/>
        </w:rPr>
        <w:t xml:space="preserve">Paul </w:t>
      </w:r>
      <w:proofErr w:type="spellStart"/>
      <w:r w:rsidR="00BD3D9D" w:rsidRPr="00BD3D9D">
        <w:rPr>
          <w:rFonts w:eastAsia="Times New Roman" w:cs="Times New Roman"/>
          <w:color w:val="000000"/>
          <w:sz w:val="21"/>
          <w:szCs w:val="21"/>
          <w14:ligatures w14:val="none"/>
        </w:rPr>
        <w:t>Ogongo</w:t>
      </w:r>
      <w:proofErr w:type="spellEnd"/>
      <w:r w:rsidR="00BD3D9D" w:rsidRPr="00BD3D9D">
        <w:rPr>
          <w:rFonts w:eastAsia="Times New Roman" w:cs="Times New Roman"/>
          <w:color w:val="000000"/>
          <w:sz w:val="21"/>
          <w:szCs w:val="21"/>
          <w14:ligatures w14:val="none"/>
        </w:rPr>
        <w:t>, BSc, MSc, PhD</w:t>
      </w:r>
    </w:p>
    <w:p w14:paraId="1B685669" w14:textId="3A293AAC" w:rsidR="00596CF5" w:rsidRPr="00BD3D9D" w:rsidRDefault="00596CF5" w:rsidP="00596CF5">
      <w:pPr>
        <w:shd w:val="clear" w:color="auto" w:fill="FFFFFF"/>
        <w:textAlignment w:val="baseline"/>
        <w:rPr>
          <w:rFonts w:eastAsia="Times New Roman" w:cs="Times New Roman"/>
          <w:b/>
          <w:bCs/>
          <w:color w:val="0000FF"/>
          <w:sz w:val="21"/>
          <w:szCs w:val="21"/>
          <w:u w:val="single"/>
          <w14:ligatures w14:val="none"/>
        </w:rPr>
      </w:pPr>
      <w:r w:rsidRPr="00596CF5">
        <w:rPr>
          <w:rFonts w:eastAsia="Times New Roman" w:cs="Times New Roman"/>
          <w:b/>
          <w:bCs/>
          <w:color w:val="000000"/>
          <w:sz w:val="21"/>
          <w:szCs w:val="21"/>
          <w14:ligatures w14:val="none"/>
        </w:rPr>
        <w:t xml:space="preserve">Discussant: </w:t>
      </w:r>
      <w:r w:rsidRPr="00596CF5">
        <w:rPr>
          <w:rFonts w:eastAsia="Times New Roman" w:cs="Times New Roman"/>
          <w:color w:val="000000"/>
          <w:sz w:val="21"/>
          <w:szCs w:val="21"/>
          <w14:ligatures w14:val="none"/>
        </w:rPr>
        <w:t xml:space="preserve">Dr. </w:t>
      </w:r>
      <w:r w:rsidR="00BD3D9D" w:rsidRPr="00F10F34">
        <w:rPr>
          <w:rFonts w:eastAsia="Times New Roman" w:cs="Times New Roman"/>
          <w:color w:val="000000"/>
          <w:sz w:val="21"/>
          <w:szCs w:val="21"/>
          <w14:ligatures w14:val="none"/>
        </w:rPr>
        <w:t>Anne</w:t>
      </w:r>
      <w:r w:rsidR="00BD3D9D" w:rsidRPr="00BD3D9D">
        <w:rPr>
          <w:rFonts w:eastAsia="Times New Roman" w:cs="Times New Roman"/>
          <w:color w:val="000000"/>
          <w:sz w:val="21"/>
          <w:szCs w:val="21"/>
          <w14:ligatures w14:val="none"/>
        </w:rPr>
        <w:t xml:space="preserve"> </w:t>
      </w:r>
      <w:r w:rsidR="00BD3D9D" w:rsidRPr="00F10F34">
        <w:rPr>
          <w:rFonts w:eastAsia="Times New Roman" w:cs="Times New Roman"/>
          <w:color w:val="000000"/>
          <w:sz w:val="21"/>
          <w:szCs w:val="21"/>
          <w14:ligatures w14:val="none"/>
        </w:rPr>
        <w:t>Hamacher-Brady</w:t>
      </w:r>
      <w:r w:rsidR="00BD3D9D" w:rsidRPr="00BD3D9D">
        <w:rPr>
          <w:rFonts w:eastAsia="Times New Roman" w:cs="Times New Roman"/>
          <w:color w:val="000000"/>
          <w:sz w:val="21"/>
          <w:szCs w:val="21"/>
          <w14:ligatures w14:val="none"/>
        </w:rPr>
        <w:t>,</w:t>
      </w:r>
      <w:r w:rsidR="00BD3D9D" w:rsidRPr="00F10F34">
        <w:rPr>
          <w:rFonts w:eastAsia="Times New Roman" w:cs="Times New Roman"/>
          <w:color w:val="000000"/>
          <w:sz w:val="21"/>
          <w:szCs w:val="21"/>
          <w14:ligatures w14:val="none"/>
        </w:rPr>
        <w:t> PhD, MSc</w:t>
      </w:r>
    </w:p>
    <w:p w14:paraId="66629E76" w14:textId="02E1618F" w:rsidR="00596CF5" w:rsidRPr="00F10F34" w:rsidRDefault="00596CF5" w:rsidP="00596CF5">
      <w:pPr>
        <w:shd w:val="clear" w:color="auto" w:fill="FFFFFF"/>
        <w:textAlignment w:val="baseline"/>
        <w:rPr>
          <w:rFonts w:eastAsia="Times New Roman" w:cs="Times New Roman"/>
          <w:color w:val="000000"/>
          <w:sz w:val="21"/>
          <w:szCs w:val="21"/>
          <w14:ligatures w14:val="none"/>
        </w:rPr>
      </w:pPr>
      <w:r w:rsidRPr="00596CF5">
        <w:rPr>
          <w:rFonts w:eastAsia="Times New Roman" w:cs="Times New Roman"/>
          <w:b/>
          <w:bCs/>
          <w:color w:val="000000"/>
          <w:sz w:val="21"/>
          <w:szCs w:val="21"/>
          <w14:ligatures w14:val="none"/>
        </w:rPr>
        <w:t>Moderator:</w:t>
      </w:r>
      <w:r w:rsidRPr="00596CF5">
        <w:rPr>
          <w:rFonts w:eastAsia="Times New Roman" w:cs="Times New Roman"/>
          <w:color w:val="000000"/>
          <w:sz w:val="21"/>
          <w:szCs w:val="21"/>
          <w14:ligatures w14:val="none"/>
        </w:rPr>
        <w:t xml:space="preserve"> Dr. Styliani </w:t>
      </w:r>
      <w:proofErr w:type="spellStart"/>
      <w:r w:rsidRPr="00596CF5">
        <w:rPr>
          <w:rFonts w:eastAsia="Times New Roman" w:cs="Times New Roman"/>
          <w:color w:val="000000"/>
          <w:sz w:val="21"/>
          <w:szCs w:val="21"/>
          <w14:ligatures w14:val="none"/>
        </w:rPr>
        <w:t>Karanika</w:t>
      </w:r>
      <w:proofErr w:type="spellEnd"/>
      <w:r w:rsidRPr="00596CF5">
        <w:rPr>
          <w:rFonts w:eastAsia="Times New Roman" w:cs="Times New Roman"/>
          <w:color w:val="000000"/>
          <w:sz w:val="21"/>
          <w:szCs w:val="21"/>
          <w14:ligatures w14:val="none"/>
        </w:rPr>
        <w:t>, Johns Hopkins University </w:t>
      </w:r>
    </w:p>
    <w:p w14:paraId="491AC2CF" w14:textId="77777777" w:rsidR="00596CF5" w:rsidRPr="00F10F34" w:rsidRDefault="00596CF5" w:rsidP="00596CF5">
      <w:pPr>
        <w:shd w:val="clear" w:color="auto" w:fill="FFFFFF"/>
        <w:textAlignment w:val="baseline"/>
        <w:rPr>
          <w:rFonts w:eastAsia="Times New Roman" w:cs="Times New Roman"/>
          <w:color w:val="000000"/>
          <w:sz w:val="21"/>
          <w:szCs w:val="21"/>
          <w14:ligatures w14:val="none"/>
        </w:rPr>
      </w:pPr>
    </w:p>
    <w:p w14:paraId="649D9C06"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7BB6E007" w14:textId="4F3D3F57" w:rsidR="00F10F34" w:rsidRPr="00F10F34" w:rsidRDefault="00596CF5" w:rsidP="00F10F34">
      <w:pPr>
        <w:shd w:val="clear" w:color="auto" w:fill="FFFFFF"/>
        <w:textAlignment w:val="baseline"/>
        <w:rPr>
          <w:rFonts w:eastAsia="Times New Roman" w:cs="Times New Roman"/>
          <w:color w:val="000000"/>
          <w:sz w:val="21"/>
          <w:szCs w:val="21"/>
          <w14:ligatures w14:val="none"/>
        </w:rPr>
      </w:pPr>
      <w:r w:rsidRPr="00F10F34">
        <w:rPr>
          <w:rFonts w:eastAsia="Times New Roman" w:cs="Times New Roman"/>
          <w:noProof/>
          <w:color w:val="000000"/>
          <w:sz w:val="21"/>
          <w:szCs w:val="21"/>
          <w14:ligatures w14:val="none"/>
        </w:rPr>
        <w:drawing>
          <wp:anchor distT="0" distB="0" distL="114300" distR="114300" simplePos="0" relativeHeight="251658240" behindDoc="1" locked="0" layoutInCell="1" allowOverlap="1" wp14:anchorId="77C4B717" wp14:editId="4CCA2E93">
            <wp:simplePos x="0" y="0"/>
            <wp:positionH relativeFrom="column">
              <wp:posOffset>25400</wp:posOffset>
            </wp:positionH>
            <wp:positionV relativeFrom="paragraph">
              <wp:posOffset>29210</wp:posOffset>
            </wp:positionV>
            <wp:extent cx="1285875" cy="1285875"/>
            <wp:effectExtent l="25400" t="25400" r="22225" b="22225"/>
            <wp:wrapTight wrapText="bothSides">
              <wp:wrapPolygon edited="0">
                <wp:start x="-427" y="-427"/>
                <wp:lineTo x="-427" y="21760"/>
                <wp:lineTo x="21760" y="21760"/>
                <wp:lineTo x="21760" y="-427"/>
                <wp:lineTo x="-427" y="-427"/>
              </wp:wrapPolygon>
            </wp:wrapTight>
            <wp:docPr id="1656495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9569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w="19050">
                      <a:solidFill>
                        <a:schemeClr val="accent1"/>
                      </a:solidFill>
                    </a:ln>
                  </pic:spPr>
                </pic:pic>
              </a:graphicData>
            </a:graphic>
            <wp14:sizeRelH relativeFrom="page">
              <wp14:pctWidth>0</wp14:pctWidth>
            </wp14:sizeRelH>
            <wp14:sizeRelV relativeFrom="page">
              <wp14:pctHeight>0</wp14:pctHeight>
            </wp14:sizeRelV>
          </wp:anchor>
        </w:drawing>
      </w:r>
      <w:hyperlink r:id="rId6" w:history="1">
        <w:r w:rsidR="00F10F34" w:rsidRPr="00F10F34">
          <w:rPr>
            <w:rStyle w:val="Hyperlink"/>
            <w:rFonts w:cs="Segoe UI Historic"/>
            <w:b/>
            <w:bCs/>
            <w:sz w:val="21"/>
            <w:szCs w:val="21"/>
          </w:rPr>
          <w:t xml:space="preserve">Paul </w:t>
        </w:r>
        <w:proofErr w:type="spellStart"/>
        <w:r w:rsidR="00F10F34" w:rsidRPr="00F10F34">
          <w:rPr>
            <w:rStyle w:val="Hyperlink"/>
            <w:rFonts w:cs="Segoe UI Historic"/>
            <w:b/>
            <w:bCs/>
            <w:sz w:val="21"/>
            <w:szCs w:val="21"/>
          </w:rPr>
          <w:t>Ogongo</w:t>
        </w:r>
        <w:proofErr w:type="spellEnd"/>
        <w:r w:rsidR="00F10F34" w:rsidRPr="00F10F34">
          <w:rPr>
            <w:rStyle w:val="Hyperlink"/>
            <w:rFonts w:cs="Segoe UI Historic"/>
            <w:b/>
            <w:bCs/>
            <w:sz w:val="21"/>
            <w:szCs w:val="21"/>
          </w:rPr>
          <w:t>, BSc, MSc, PhD</w:t>
        </w:r>
      </w:hyperlink>
    </w:p>
    <w:p w14:paraId="51E15979" w14:textId="633560DB" w:rsidR="00F10F34" w:rsidRPr="00F10F34" w:rsidRDefault="00F10F34" w:rsidP="00F10F34">
      <w:pPr>
        <w:jc w:val="both"/>
        <w:rPr>
          <w:rFonts w:cs="Segoe UI Historic"/>
          <w:b/>
          <w:bCs/>
          <w:sz w:val="21"/>
          <w:szCs w:val="21"/>
        </w:rPr>
      </w:pPr>
      <w:r w:rsidRPr="00F10F34">
        <w:rPr>
          <w:color w:val="000000"/>
          <w:sz w:val="21"/>
          <w:szCs w:val="21"/>
        </w:rPr>
        <w:t xml:space="preserve">Paul grew up in Kenya, where he earned his bachelor’s and master’s degrees, before completing a PhD in Medical Microbiology in 2019 at the University of KwaZulu-Natal and the Africa Health Research Institute under Dr. Alasdair Leslie. His doctoral work characterized human lung tissue–resident T cells, revealing differential enrichment of </w:t>
      </w:r>
      <w:proofErr w:type="spellStart"/>
      <w:r w:rsidRPr="00F10F34">
        <w:rPr>
          <w:color w:val="000000"/>
          <w:sz w:val="21"/>
          <w:szCs w:val="21"/>
        </w:rPr>
        <w:t>γδ</w:t>
      </w:r>
      <w:proofErr w:type="spellEnd"/>
      <w:r w:rsidRPr="00F10F34">
        <w:rPr>
          <w:color w:val="000000"/>
          <w:sz w:val="21"/>
          <w:szCs w:val="21"/>
        </w:rPr>
        <w:t xml:space="preserve"> T cells in </w:t>
      </w:r>
      <w:r w:rsidRPr="00F10F34">
        <w:rPr>
          <w:i/>
          <w:iCs/>
          <w:color w:val="000000"/>
          <w:sz w:val="21"/>
          <w:szCs w:val="21"/>
        </w:rPr>
        <w:t>M. tuberculosis</w:t>
      </w:r>
      <w:r w:rsidRPr="00F10F34">
        <w:rPr>
          <w:color w:val="000000"/>
          <w:sz w:val="21"/>
          <w:szCs w:val="21"/>
        </w:rPr>
        <w:t xml:space="preserve"> lesions and defining the role of IL-17–producing CD4 T cells in TB control. He completed postdoctoral training at UCSF in the Division of Experimental Medicine with Prof. Joel Ernst, where he discovered that distinct </w:t>
      </w:r>
      <w:r w:rsidRPr="00F10F34">
        <w:rPr>
          <w:i/>
          <w:iCs/>
          <w:color w:val="000000"/>
          <w:sz w:val="21"/>
          <w:szCs w:val="21"/>
        </w:rPr>
        <w:t>M. tuberculosis</w:t>
      </w:r>
      <w:r w:rsidRPr="00F10F34">
        <w:rPr>
          <w:color w:val="000000"/>
          <w:sz w:val="21"/>
          <w:szCs w:val="21"/>
        </w:rPr>
        <w:t xml:space="preserve"> antigens determine CD4 T cell differentiation. A Bay Area CFAR Mentored Scientist Awardee (2021) and 2024 UCSF ARI/CFAR Merit Scholar, Paul investigates how </w:t>
      </w:r>
      <w:proofErr w:type="spellStart"/>
      <w:r w:rsidRPr="00F10F34">
        <w:rPr>
          <w:color w:val="000000"/>
          <w:sz w:val="21"/>
          <w:szCs w:val="21"/>
        </w:rPr>
        <w:t>Mtb</w:t>
      </w:r>
      <w:proofErr w:type="spellEnd"/>
      <w:r w:rsidRPr="00F10F34">
        <w:rPr>
          <w:color w:val="000000"/>
          <w:sz w:val="21"/>
          <w:szCs w:val="21"/>
        </w:rPr>
        <w:t>-antigen–specific T cell responses shape TB outcomes and how HIV coinfection alters CD4 immunity. His long-term goals include identifying new TB vaccine targets, optimizing vaccination strategies, and defining correlates of protection in individuals with and without HIV. His contributions have earned international recognition, including the Helen Hay Whitney Fellowship, Gates Foundation Rising Star distinction, and the TBVI Young Scientist Award. Paul also serves as co-chair of the Early Career Researchers Network within the Stop TB Partnership’s Working Group on New TB Vaccines.</w:t>
      </w:r>
    </w:p>
    <w:p w14:paraId="52D836D9" w14:textId="7E52C817" w:rsidR="00F10F34" w:rsidRDefault="009F3EA5" w:rsidP="00596CF5">
      <w:pPr>
        <w:shd w:val="clear" w:color="auto" w:fill="FFFFFF"/>
        <w:textAlignment w:val="baseline"/>
        <w:rPr>
          <w:rFonts w:eastAsia="Times New Roman" w:cs="Times New Roman"/>
          <w:b/>
          <w:bCs/>
          <w:color w:val="000000"/>
          <w:sz w:val="21"/>
          <w:szCs w:val="21"/>
          <w14:ligatures w14:val="none"/>
        </w:rPr>
      </w:pPr>
      <w:r>
        <w:rPr>
          <w:rFonts w:eastAsia="Times New Roman" w:cs="Times New Roman"/>
          <w:b/>
          <w:bCs/>
          <w:noProof/>
          <w:color w:val="000000"/>
          <w:sz w:val="21"/>
          <w:szCs w:val="21"/>
        </w:rPr>
        <w:drawing>
          <wp:anchor distT="0" distB="0" distL="114300" distR="114300" simplePos="0" relativeHeight="251660288" behindDoc="1" locked="0" layoutInCell="1" allowOverlap="1" wp14:anchorId="6CCD376F" wp14:editId="5AD0A4E5">
            <wp:simplePos x="0" y="0"/>
            <wp:positionH relativeFrom="column">
              <wp:posOffset>-66675</wp:posOffset>
            </wp:positionH>
            <wp:positionV relativeFrom="paragraph">
              <wp:posOffset>189865</wp:posOffset>
            </wp:positionV>
            <wp:extent cx="1116965" cy="1525270"/>
            <wp:effectExtent l="0" t="0" r="635" b="0"/>
            <wp:wrapTight wrapText="bothSides">
              <wp:wrapPolygon edited="0">
                <wp:start x="0" y="0"/>
                <wp:lineTo x="0" y="21402"/>
                <wp:lineTo x="21367" y="21402"/>
                <wp:lineTo x="21367" y="0"/>
                <wp:lineTo x="0" y="0"/>
              </wp:wrapPolygon>
            </wp:wrapTight>
            <wp:docPr id="1001515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548"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6965" cy="1525270"/>
                    </a:xfrm>
                    <a:prstGeom prst="rect">
                      <a:avLst/>
                    </a:prstGeom>
                  </pic:spPr>
                </pic:pic>
              </a:graphicData>
            </a:graphic>
            <wp14:sizeRelH relativeFrom="page">
              <wp14:pctWidth>0</wp14:pctWidth>
            </wp14:sizeRelH>
            <wp14:sizeRelV relativeFrom="page">
              <wp14:pctHeight>0</wp14:pctHeight>
            </wp14:sizeRelV>
          </wp:anchor>
        </w:drawing>
      </w:r>
    </w:p>
    <w:p w14:paraId="2DFF2F98" w14:textId="73F0E994" w:rsidR="00F10F34" w:rsidRDefault="00F10F34" w:rsidP="00596CF5">
      <w:pPr>
        <w:shd w:val="clear" w:color="auto" w:fill="FFFFFF"/>
        <w:textAlignment w:val="baseline"/>
        <w:rPr>
          <w:rFonts w:eastAsia="Times New Roman" w:cs="Times New Roman"/>
          <w:b/>
          <w:bCs/>
          <w:color w:val="000000"/>
          <w:sz w:val="21"/>
          <w:szCs w:val="21"/>
          <w14:ligatures w14:val="none"/>
        </w:rPr>
      </w:pPr>
    </w:p>
    <w:p w14:paraId="7BFC7858" w14:textId="0F650CDB" w:rsidR="00F10F34" w:rsidRPr="00F10F34" w:rsidRDefault="00F10F34" w:rsidP="00F10F34">
      <w:pPr>
        <w:shd w:val="clear" w:color="auto" w:fill="FFFFFF"/>
        <w:textAlignment w:val="baseline"/>
        <w:rPr>
          <w:rFonts w:eastAsia="Times New Roman" w:cs="Times New Roman"/>
          <w:b/>
          <w:bCs/>
          <w:color w:val="0000FF"/>
          <w:sz w:val="21"/>
          <w:szCs w:val="21"/>
          <w:u w:val="single"/>
          <w14:ligatures w14:val="none"/>
        </w:rPr>
      </w:pPr>
      <w:hyperlink r:id="rId8" w:history="1">
        <w:r w:rsidRPr="00F10F34">
          <w:rPr>
            <w:rStyle w:val="Hyperlink"/>
            <w:rFonts w:eastAsia="Times New Roman" w:cs="Times New Roman"/>
            <w:b/>
            <w:bCs/>
            <w:sz w:val="21"/>
            <w:szCs w:val="21"/>
            <w14:ligatures w14:val="none"/>
          </w:rPr>
          <w:t>Anne Hamacher-Brady, PhD, MSc</w:t>
        </w:r>
      </w:hyperlink>
    </w:p>
    <w:p w14:paraId="3683AA40" w14:textId="77777777" w:rsidR="00AA2271" w:rsidRPr="00AA2271" w:rsidRDefault="00AA2271" w:rsidP="00AA2271">
      <w:pPr>
        <w:shd w:val="clear" w:color="auto" w:fill="FFFFFF"/>
        <w:textAlignment w:val="baseline"/>
        <w:rPr>
          <w:rFonts w:eastAsia="Times New Roman" w:cs="Times New Roman"/>
          <w:color w:val="000000"/>
          <w:sz w:val="21"/>
          <w:szCs w:val="21"/>
          <w14:ligatures w14:val="none"/>
        </w:rPr>
      </w:pPr>
      <w:r w:rsidRPr="00AA2271">
        <w:rPr>
          <w:rFonts w:eastAsia="Times New Roman" w:cs="Times New Roman"/>
          <w:b/>
          <w:bCs/>
          <w:color w:val="000000"/>
          <w:sz w:val="21"/>
          <w:szCs w:val="21"/>
          <w14:ligatures w14:val="none"/>
        </w:rPr>
        <w:t>Anne Hamacher-Brady, PhD</w:t>
      </w:r>
    </w:p>
    <w:p w14:paraId="385156B5" w14:textId="7F3EAEC8" w:rsidR="009F3EA5" w:rsidRPr="009F3EA5" w:rsidRDefault="009F3EA5" w:rsidP="009F3EA5">
      <w:pPr>
        <w:shd w:val="clear" w:color="auto" w:fill="FFFFFF"/>
        <w:textAlignment w:val="baseline"/>
        <w:rPr>
          <w:rFonts w:eastAsia="Times New Roman" w:cs="Times New Roman"/>
          <w:color w:val="000000"/>
          <w:sz w:val="21"/>
          <w:szCs w:val="21"/>
          <w14:ligatures w14:val="none"/>
        </w:rPr>
      </w:pPr>
      <w:r w:rsidRPr="009F3EA5">
        <w:rPr>
          <w:rFonts w:eastAsia="Times New Roman" w:cs="Times New Roman"/>
          <w:color w:val="000000"/>
          <w:sz w:val="21"/>
          <w:szCs w:val="21"/>
          <w14:ligatures w14:val="none"/>
        </w:rPr>
        <w:t xml:space="preserve">Anne Hamacher-Brady is an Assistant Professor in the Department of Molecular Microbiology and Immunology at the Johns Hopkins Bloomberg School of Public Health, where she also serves as Co-Director of the MMI Microscopy Facility. She received a combined BSc and </w:t>
      </w:r>
      <w:proofErr w:type="spellStart"/>
      <w:r w:rsidRPr="009F3EA5">
        <w:rPr>
          <w:rFonts w:eastAsia="Times New Roman" w:cs="Times New Roman"/>
          <w:color w:val="000000"/>
          <w:sz w:val="21"/>
          <w:szCs w:val="21"/>
          <w14:ligatures w14:val="none"/>
        </w:rPr>
        <w:t>ScM</w:t>
      </w:r>
      <w:proofErr w:type="spellEnd"/>
      <w:r w:rsidRPr="009F3EA5">
        <w:rPr>
          <w:rFonts w:eastAsia="Times New Roman" w:cs="Times New Roman"/>
          <w:color w:val="000000"/>
          <w:sz w:val="21"/>
          <w:szCs w:val="21"/>
          <w14:ligatures w14:val="none"/>
        </w:rPr>
        <w:t xml:space="preserve"> in Biology from RWTH Aachen University (Germany), completed her PhD with Roberta Gottlieb at The Scripps Research Institute in La Jolla, and carried out postdoctoral training at the German Cancer </w:t>
      </w:r>
      <w:r w:rsidRPr="009F3EA5">
        <w:rPr>
          <w:rFonts w:eastAsia="Times New Roman" w:cs="Times New Roman"/>
          <w:color w:val="000000"/>
          <w:sz w:val="21"/>
          <w:szCs w:val="21"/>
          <w14:ligatures w14:val="none"/>
        </w:rPr>
        <w:lastRenderedPageBreak/>
        <w:t>Research Center in Heidelberg, where she later established her first independent group as a Junior Research Group Leader before joining Johns Hopkins.</w:t>
      </w:r>
    </w:p>
    <w:p w14:paraId="2378350C" w14:textId="22C42BCA" w:rsidR="009F3EA5" w:rsidRPr="009F3EA5" w:rsidRDefault="009F3EA5" w:rsidP="009F3EA5">
      <w:pPr>
        <w:shd w:val="clear" w:color="auto" w:fill="FFFFFF"/>
        <w:textAlignment w:val="baseline"/>
        <w:rPr>
          <w:rFonts w:eastAsia="Times New Roman" w:cs="Times New Roman"/>
          <w:color w:val="000000"/>
          <w:sz w:val="21"/>
          <w:szCs w:val="21"/>
          <w14:ligatures w14:val="none"/>
        </w:rPr>
      </w:pPr>
      <w:r w:rsidRPr="009F3EA5">
        <w:rPr>
          <w:rFonts w:eastAsia="Times New Roman" w:cs="Times New Roman"/>
          <w:color w:val="000000"/>
          <w:sz w:val="21"/>
          <w:szCs w:val="21"/>
          <w14:ligatures w14:val="none"/>
        </w:rPr>
        <w:t>Her laboratory studies how mitochondrial stress signaling, cell death pathways, and autophagy/mitophagy shape immune cell responses during infection. A major focus of her work is understanding how </w:t>
      </w:r>
      <w:r w:rsidRPr="009F3EA5">
        <w:rPr>
          <w:rFonts w:eastAsia="Times New Roman" w:cs="Times New Roman"/>
          <w:i/>
          <w:iCs/>
          <w:color w:val="000000"/>
          <w:sz w:val="21"/>
          <w:szCs w:val="21"/>
          <w14:ligatures w14:val="none"/>
        </w:rPr>
        <w:t>Mycobacterium tuberculosis</w:t>
      </w:r>
      <w:r w:rsidRPr="009F3EA5">
        <w:rPr>
          <w:rFonts w:eastAsia="Times New Roman" w:cs="Times New Roman"/>
          <w:color w:val="000000"/>
          <w:sz w:val="21"/>
          <w:szCs w:val="21"/>
          <w14:ligatures w14:val="none"/>
        </w:rPr>
        <w:t> modulates mitochondrial dynamics and apoptosis in macrophages, and how these processes influence inflammatory signaling and host defense. By combining molecular perturbations with advanced fluorescence microscopy, her group aims to define mitochondrial vulnerabilities that can be leveraged for host-directed therapeutic strategies in tuberculosis.</w:t>
      </w:r>
    </w:p>
    <w:p w14:paraId="7AB4B719" w14:textId="77777777" w:rsidR="00F10F34" w:rsidRPr="00F10F34" w:rsidRDefault="00F10F34" w:rsidP="00F10F34">
      <w:pPr>
        <w:shd w:val="clear" w:color="auto" w:fill="FFFFFF"/>
        <w:textAlignment w:val="baseline"/>
        <w:rPr>
          <w:rFonts w:eastAsia="Times New Roman" w:cs="Times New Roman"/>
          <w:color w:val="000000"/>
          <w:sz w:val="21"/>
          <w:szCs w:val="21"/>
          <w14:ligatures w14:val="none"/>
        </w:rPr>
      </w:pPr>
    </w:p>
    <w:p w14:paraId="6E9A2B35" w14:textId="77777777" w:rsidR="00F10F34" w:rsidRPr="00596CF5" w:rsidRDefault="00F10F34" w:rsidP="00596CF5">
      <w:pPr>
        <w:shd w:val="clear" w:color="auto" w:fill="FFFFFF"/>
        <w:textAlignment w:val="baseline"/>
        <w:rPr>
          <w:rFonts w:eastAsia="Times New Roman" w:cs="Times New Roman"/>
          <w:color w:val="000000"/>
          <w:sz w:val="21"/>
          <w:szCs w:val="21"/>
          <w14:ligatures w14:val="none"/>
        </w:rPr>
      </w:pPr>
    </w:p>
    <w:p w14:paraId="7AE2F133"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58EBC6CE" w14:textId="08D378F6" w:rsidR="00596CF5" w:rsidRPr="00596CF5" w:rsidRDefault="00596CF5" w:rsidP="00596CF5">
      <w:pPr>
        <w:shd w:val="clear" w:color="auto" w:fill="FFFFFF"/>
        <w:textAlignment w:val="baseline"/>
        <w:rPr>
          <w:rFonts w:eastAsia="Times New Roman" w:cs="Times New Roman"/>
          <w:color w:val="000000"/>
          <w:sz w:val="21"/>
          <w:szCs w:val="21"/>
          <w14:ligatures w14:val="none"/>
        </w:rPr>
      </w:pPr>
      <w:r w:rsidRPr="00F10F34">
        <w:rPr>
          <w:rFonts w:eastAsia="Times New Roman" w:cs="Times New Roman"/>
          <w:noProof/>
          <w:color w:val="000000"/>
          <w:sz w:val="21"/>
          <w:szCs w:val="21"/>
          <w14:ligatures w14:val="none"/>
        </w:rPr>
        <w:drawing>
          <wp:anchor distT="0" distB="0" distL="114300" distR="114300" simplePos="0" relativeHeight="251659264" behindDoc="1" locked="0" layoutInCell="1" allowOverlap="1" wp14:anchorId="2E069F2A" wp14:editId="6C172082">
            <wp:simplePos x="0" y="0"/>
            <wp:positionH relativeFrom="column">
              <wp:posOffset>0</wp:posOffset>
            </wp:positionH>
            <wp:positionV relativeFrom="paragraph">
              <wp:posOffset>0</wp:posOffset>
            </wp:positionV>
            <wp:extent cx="1448523" cy="1484601"/>
            <wp:effectExtent l="0" t="0" r="0" b="1905"/>
            <wp:wrapTight wrapText="bothSides">
              <wp:wrapPolygon edited="0">
                <wp:start x="0" y="0"/>
                <wp:lineTo x="0" y="21443"/>
                <wp:lineTo x="21401" y="21443"/>
                <wp:lineTo x="21401" y="0"/>
                <wp:lineTo x="0" y="0"/>
              </wp:wrapPolygon>
            </wp:wrapTight>
            <wp:docPr id="71514941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l="6123" r="28570"/>
                    <a:stretch>
                      <a:fillRect/>
                    </a:stretch>
                  </pic:blipFill>
                  <pic:spPr bwMode="auto">
                    <a:xfrm>
                      <a:off x="0" y="0"/>
                      <a:ext cx="1448523" cy="14846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6CF5">
        <w:rPr>
          <w:rFonts w:eastAsia="Times New Roman" w:cs="Times New Roman"/>
          <w:color w:val="000000"/>
          <w:sz w:val="21"/>
          <w:szCs w:val="21"/>
          <w14:ligatures w14:val="none"/>
        </w:rPr>
        <w:t> </w:t>
      </w:r>
      <w:hyperlink r:id="rId10" w:history="1">
        <w:r w:rsidRPr="00596CF5">
          <w:rPr>
            <w:rStyle w:val="Hyperlink"/>
            <w:rFonts w:eastAsia="Times New Roman" w:cs="Times New Roman"/>
            <w:b/>
            <w:bCs/>
            <w:sz w:val="21"/>
            <w:szCs w:val="21"/>
            <w14:ligatures w14:val="none"/>
          </w:rPr>
          <w:t xml:space="preserve">Dr. Styliani </w:t>
        </w:r>
        <w:proofErr w:type="spellStart"/>
        <w:r w:rsidRPr="00596CF5">
          <w:rPr>
            <w:rStyle w:val="Hyperlink"/>
            <w:rFonts w:eastAsia="Times New Roman" w:cs="Times New Roman"/>
            <w:b/>
            <w:bCs/>
            <w:sz w:val="21"/>
            <w:szCs w:val="21"/>
            <w14:ligatures w14:val="none"/>
          </w:rPr>
          <w:t>Karanika</w:t>
        </w:r>
        <w:proofErr w:type="spellEnd"/>
      </w:hyperlink>
      <w:r w:rsidR="00BD3D9D">
        <w:rPr>
          <w:rFonts w:eastAsia="Times New Roman" w:cs="Times New Roman"/>
          <w:color w:val="000000"/>
          <w:sz w:val="21"/>
          <w:szCs w:val="21"/>
          <w14:ligatures w14:val="none"/>
        </w:rPr>
        <w:t xml:space="preserve">, MD </w:t>
      </w:r>
      <w:r w:rsidRPr="00596CF5">
        <w:rPr>
          <w:rFonts w:eastAsia="Times New Roman" w:cs="Times New Roman"/>
          <w:color w:val="000000"/>
          <w:sz w:val="21"/>
          <w:szCs w:val="21"/>
          <w14:ligatures w14:val="none"/>
        </w:rPr>
        <w:t xml:space="preserve">is an Assistant Professor of Medicine at Johns Hopkins University, whose career reflects a commitment to advancing infectious diseases research and clinical care. She earned her medical degree from the University of Athens, followed by a postdoctoral fellowship at MD Anderson Cancer Center, where she gained extensive experience in in-vitro laboratory techniques, transgenic and xenograft mouse models, and cancer immunology. Dr. </w:t>
      </w:r>
      <w:proofErr w:type="spellStart"/>
      <w:r w:rsidRPr="00596CF5">
        <w:rPr>
          <w:rFonts w:eastAsia="Times New Roman" w:cs="Times New Roman"/>
          <w:color w:val="000000"/>
          <w:sz w:val="21"/>
          <w:szCs w:val="21"/>
          <w14:ligatures w14:val="none"/>
        </w:rPr>
        <w:t>Karanika</w:t>
      </w:r>
      <w:proofErr w:type="spellEnd"/>
      <w:r w:rsidRPr="00596CF5">
        <w:rPr>
          <w:rFonts w:eastAsia="Times New Roman" w:cs="Times New Roman"/>
          <w:color w:val="000000"/>
          <w:sz w:val="21"/>
          <w:szCs w:val="21"/>
          <w14:ligatures w14:val="none"/>
        </w:rPr>
        <w:t xml:space="preserve"> further expanded her expertise at Brown University through a research fellowship in</w:t>
      </w:r>
      <w:r w:rsidRPr="00596CF5">
        <w:rPr>
          <w:rFonts w:ascii="Arial" w:eastAsia="Times New Roman" w:hAnsi="Arial"/>
          <w:color w:val="000000"/>
          <w:sz w:val="21"/>
          <w:szCs w:val="21"/>
          <w14:ligatures w14:val="none"/>
        </w:rPr>
        <w:t> </w:t>
      </w:r>
      <w:r w:rsidRPr="00596CF5">
        <w:rPr>
          <w:rFonts w:eastAsia="Times New Roman" w:cs="Times New Roman"/>
          <w:color w:val="000000"/>
          <w:sz w:val="21"/>
          <w:szCs w:val="21"/>
          <w14:ligatures w14:val="none"/>
        </w:rPr>
        <w:t xml:space="preserve">biostatistics and clinical infectious disease, focusing on the epidemiology of ESBL, MRSA, and C. difficile colonization. She completed her internal medicine residency with an HIV pathway at Boston University before pursuing an infectious diseases fellowship at Johns Hopkins. During her time as a clinical and research fellow, Dr. </w:t>
      </w:r>
      <w:proofErr w:type="spellStart"/>
      <w:r w:rsidRPr="00596CF5">
        <w:rPr>
          <w:rFonts w:eastAsia="Times New Roman" w:cs="Times New Roman"/>
          <w:color w:val="000000"/>
          <w:sz w:val="21"/>
          <w:szCs w:val="21"/>
          <w14:ligatures w14:val="none"/>
        </w:rPr>
        <w:t>Karanika</w:t>
      </w:r>
      <w:proofErr w:type="spellEnd"/>
      <w:r w:rsidRPr="00596CF5">
        <w:rPr>
          <w:rFonts w:eastAsia="Times New Roman" w:cs="Times New Roman"/>
          <w:color w:val="000000"/>
          <w:sz w:val="21"/>
          <w:szCs w:val="21"/>
          <w14:ligatures w14:val="none"/>
        </w:rPr>
        <w:t xml:space="preserve"> developed a research focus on tuberculosis, particularly host-directed therapies and innovative therapeutic vaccination strategies targeting Mycobacterium tuberculosis </w:t>
      </w:r>
      <w:proofErr w:type="spellStart"/>
      <w:r w:rsidRPr="00596CF5">
        <w:rPr>
          <w:rFonts w:eastAsia="Times New Roman" w:cs="Times New Roman"/>
          <w:color w:val="000000"/>
          <w:sz w:val="21"/>
          <w:szCs w:val="21"/>
          <w14:ligatures w14:val="none"/>
        </w:rPr>
        <w:t>persisters</w:t>
      </w:r>
      <w:proofErr w:type="spellEnd"/>
      <w:r w:rsidRPr="00596CF5">
        <w:rPr>
          <w:rFonts w:eastAsia="Times New Roman" w:cs="Times New Roman"/>
          <w:color w:val="000000"/>
          <w:sz w:val="21"/>
          <w:szCs w:val="21"/>
          <w14:ligatures w14:val="none"/>
        </w:rPr>
        <w:t>. Now, as a faculty member, her research centers on elucidating immunological mechanisms underlying therapeutic nucleic acid vaccines and exploring novel targets such as CCRL2 in TB control. Her long-term goal is to develop alternative treatment strategies for TB—especially for high-risk populations such as individuals living with HIV/AIDS—by understanding and manipulating host immune responses to overcome challenges like adverse drug reactions, recurrence, and treatment failure. </w:t>
      </w:r>
    </w:p>
    <w:p w14:paraId="580731EB"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2712E841"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r w:rsidRPr="00596CF5">
        <w:rPr>
          <w:rFonts w:eastAsia="Times New Roman" w:cs="Times New Roman"/>
          <w:color w:val="000000"/>
          <w:sz w:val="21"/>
          <w:szCs w:val="21"/>
          <w14:ligatures w14:val="none"/>
        </w:rPr>
        <w:t>Best,</w:t>
      </w:r>
    </w:p>
    <w:p w14:paraId="1B64BDF6"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02D850A0" w14:textId="085AF8E8" w:rsidR="00596CF5" w:rsidRPr="00596CF5" w:rsidRDefault="00F10F34" w:rsidP="00596CF5">
      <w:pPr>
        <w:shd w:val="clear" w:color="auto" w:fill="FFFFFF"/>
        <w:textAlignment w:val="baseline"/>
        <w:rPr>
          <w:rFonts w:eastAsia="Times New Roman" w:cs="Times New Roman"/>
          <w:color w:val="000000"/>
          <w:sz w:val="21"/>
          <w:szCs w:val="21"/>
          <w14:ligatures w14:val="none"/>
        </w:rPr>
      </w:pPr>
      <w:r>
        <w:rPr>
          <w:rFonts w:eastAsia="Times New Roman" w:cs="Times New Roman"/>
          <w:color w:val="000000"/>
          <w:sz w:val="21"/>
          <w:szCs w:val="21"/>
          <w14:ligatures w14:val="none"/>
        </w:rPr>
        <w:t>Mary</w:t>
      </w:r>
    </w:p>
    <w:p w14:paraId="3F99BDD3" w14:textId="77777777" w:rsidR="00596CF5" w:rsidRPr="00596CF5" w:rsidRDefault="00596CF5" w:rsidP="00596CF5">
      <w:pPr>
        <w:shd w:val="clear" w:color="auto" w:fill="FFFFFF"/>
        <w:textAlignment w:val="baseline"/>
        <w:rPr>
          <w:rFonts w:eastAsia="Times New Roman" w:cs="Times New Roman"/>
          <w:color w:val="000000"/>
          <w:sz w:val="21"/>
          <w:szCs w:val="21"/>
          <w14:ligatures w14:val="none"/>
        </w:rPr>
      </w:pPr>
    </w:p>
    <w:p w14:paraId="08142E3C" w14:textId="014E17EE" w:rsidR="00596CF5" w:rsidRPr="00596CF5" w:rsidRDefault="00F10F34" w:rsidP="00596CF5">
      <w:pPr>
        <w:shd w:val="clear" w:color="auto" w:fill="FFFFFF"/>
        <w:textAlignment w:val="baseline"/>
        <w:rPr>
          <w:rFonts w:eastAsia="Times New Roman" w:cs="Calibri"/>
          <w:color w:val="242424"/>
          <w:sz w:val="21"/>
          <w:szCs w:val="21"/>
          <w14:ligatures w14:val="none"/>
        </w:rPr>
      </w:pPr>
      <w:r>
        <w:rPr>
          <w:rFonts w:eastAsia="Times New Roman" w:cs="Calibri"/>
          <w:b/>
          <w:bCs/>
          <w:color w:val="000000"/>
          <w:sz w:val="21"/>
          <w:szCs w:val="21"/>
          <w:bdr w:val="none" w:sz="0" w:space="0" w:color="auto" w:frame="1"/>
          <w14:ligatures w14:val="none"/>
        </w:rPr>
        <w:t>Mary Talalay, MS, MPH</w:t>
      </w:r>
    </w:p>
    <w:p w14:paraId="093E7177" w14:textId="77777777" w:rsidR="00596CF5" w:rsidRDefault="00596CF5" w:rsidP="00596CF5">
      <w:pPr>
        <w:shd w:val="clear" w:color="auto" w:fill="FFFFFF"/>
        <w:textAlignment w:val="baseline"/>
        <w:rPr>
          <w:rFonts w:eastAsia="Times New Roman" w:cs="Calibri"/>
          <w:color w:val="000000"/>
          <w:sz w:val="21"/>
          <w:szCs w:val="21"/>
          <w:bdr w:val="none" w:sz="0" w:space="0" w:color="auto" w:frame="1"/>
          <w14:ligatures w14:val="none"/>
        </w:rPr>
      </w:pPr>
      <w:r w:rsidRPr="00596CF5">
        <w:rPr>
          <w:rFonts w:eastAsia="Times New Roman" w:cs="Calibri"/>
          <w:color w:val="000000"/>
          <w:sz w:val="21"/>
          <w:szCs w:val="21"/>
          <w:bdr w:val="none" w:sz="0" w:space="0" w:color="auto" w:frame="1"/>
          <w14:ligatures w14:val="none"/>
        </w:rPr>
        <w:t>Program Manager, Tuberculosis Research Advancement Center (JHU TRAC)</w:t>
      </w:r>
    </w:p>
    <w:p w14:paraId="57FF907A" w14:textId="7BA92F55" w:rsidR="00F10F34" w:rsidRPr="00596CF5" w:rsidRDefault="00F10F34" w:rsidP="00596CF5">
      <w:pPr>
        <w:shd w:val="clear" w:color="auto" w:fill="FFFFFF"/>
        <w:textAlignment w:val="baseline"/>
        <w:rPr>
          <w:rFonts w:eastAsia="Times New Roman" w:cs="Calibri"/>
          <w:color w:val="242424"/>
          <w:sz w:val="21"/>
          <w:szCs w:val="21"/>
          <w14:ligatures w14:val="none"/>
        </w:rPr>
      </w:pPr>
      <w:r>
        <w:rPr>
          <w:rFonts w:eastAsia="Times New Roman" w:cs="Calibri"/>
          <w:color w:val="000000"/>
          <w:sz w:val="21"/>
          <w:szCs w:val="21"/>
          <w:bdr w:val="none" w:sz="0" w:space="0" w:color="auto" w:frame="1"/>
          <w14:ligatures w14:val="none"/>
        </w:rPr>
        <w:t xml:space="preserve">Training Program Director, </w:t>
      </w:r>
      <w:proofErr w:type="spellStart"/>
      <w:r>
        <w:rPr>
          <w:rFonts w:eastAsia="Times New Roman" w:cs="Calibri"/>
          <w:color w:val="000000"/>
          <w:sz w:val="21"/>
          <w:szCs w:val="21"/>
          <w:bdr w:val="none" w:sz="0" w:space="0" w:color="auto" w:frame="1"/>
          <w14:ligatures w14:val="none"/>
        </w:rPr>
        <w:t>RePORT</w:t>
      </w:r>
      <w:proofErr w:type="spellEnd"/>
      <w:r>
        <w:rPr>
          <w:rFonts w:eastAsia="Times New Roman" w:cs="Calibri"/>
          <w:color w:val="000000"/>
          <w:sz w:val="21"/>
          <w:szCs w:val="21"/>
          <w:bdr w:val="none" w:sz="0" w:space="0" w:color="auto" w:frame="1"/>
          <w14:ligatures w14:val="none"/>
        </w:rPr>
        <w:t xml:space="preserve"> International Coordinating Center (RICC)</w:t>
      </w:r>
    </w:p>
    <w:p w14:paraId="2AB491F7" w14:textId="77777777" w:rsidR="00596CF5" w:rsidRPr="00596CF5" w:rsidRDefault="00596CF5" w:rsidP="00596CF5">
      <w:pPr>
        <w:shd w:val="clear" w:color="auto" w:fill="FFFFFF"/>
        <w:textAlignment w:val="baseline"/>
        <w:rPr>
          <w:rFonts w:eastAsia="Times New Roman" w:cs="Calibri"/>
          <w:color w:val="242424"/>
          <w:sz w:val="21"/>
          <w:szCs w:val="21"/>
          <w14:ligatures w14:val="none"/>
        </w:rPr>
      </w:pPr>
      <w:r w:rsidRPr="00596CF5">
        <w:rPr>
          <w:rFonts w:eastAsia="Times New Roman" w:cs="Calibri"/>
          <w:color w:val="000000"/>
          <w:sz w:val="21"/>
          <w:szCs w:val="21"/>
          <w:bdr w:val="none" w:sz="0" w:space="0" w:color="auto" w:frame="1"/>
          <w14:ligatures w14:val="none"/>
        </w:rPr>
        <w:t>Johns Hopkins University</w:t>
      </w:r>
    </w:p>
    <w:p w14:paraId="19E5267F" w14:textId="272C97D0" w:rsidR="00AD6B2E" w:rsidRPr="00F10F34" w:rsidRDefault="00F10F34">
      <w:pPr>
        <w:rPr>
          <w:sz w:val="21"/>
          <w:szCs w:val="21"/>
        </w:rPr>
      </w:pPr>
      <w:r>
        <w:rPr>
          <w:rFonts w:eastAsia="Times New Roman" w:cs="Calibri"/>
          <w:color w:val="1FA774"/>
          <w:sz w:val="21"/>
          <w:szCs w:val="21"/>
          <w:u w:val="single"/>
          <w:bdr w:val="none" w:sz="0" w:space="0" w:color="auto" w:frame="1"/>
          <w14:ligatures w14:val="none"/>
        </w:rPr>
        <w:t>mtalalay@jhu.edu</w:t>
      </w:r>
    </w:p>
    <w:sectPr w:rsidR="00AD6B2E" w:rsidRPr="00F10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F5"/>
    <w:rsid w:val="00000123"/>
    <w:rsid w:val="00006F92"/>
    <w:rsid w:val="0000783C"/>
    <w:rsid w:val="00014E7F"/>
    <w:rsid w:val="0002229E"/>
    <w:rsid w:val="00025C3C"/>
    <w:rsid w:val="000434B9"/>
    <w:rsid w:val="000466AB"/>
    <w:rsid w:val="00051829"/>
    <w:rsid w:val="00052CC4"/>
    <w:rsid w:val="000574DF"/>
    <w:rsid w:val="000609F3"/>
    <w:rsid w:val="0006172A"/>
    <w:rsid w:val="00070CEC"/>
    <w:rsid w:val="00080063"/>
    <w:rsid w:val="00084166"/>
    <w:rsid w:val="000A6B48"/>
    <w:rsid w:val="000B2D1C"/>
    <w:rsid w:val="000B5DE8"/>
    <w:rsid w:val="000B7ABA"/>
    <w:rsid w:val="000C02DE"/>
    <w:rsid w:val="000C4D20"/>
    <w:rsid w:val="000F3A69"/>
    <w:rsid w:val="000F5E41"/>
    <w:rsid w:val="00101AC3"/>
    <w:rsid w:val="00111761"/>
    <w:rsid w:val="001140F3"/>
    <w:rsid w:val="0012467B"/>
    <w:rsid w:val="00126797"/>
    <w:rsid w:val="00130512"/>
    <w:rsid w:val="00135881"/>
    <w:rsid w:val="00144DD5"/>
    <w:rsid w:val="0015207C"/>
    <w:rsid w:val="00160663"/>
    <w:rsid w:val="00164462"/>
    <w:rsid w:val="00167563"/>
    <w:rsid w:val="001708C4"/>
    <w:rsid w:val="00170B11"/>
    <w:rsid w:val="00182E4C"/>
    <w:rsid w:val="00184B7B"/>
    <w:rsid w:val="001A03DC"/>
    <w:rsid w:val="001B4E34"/>
    <w:rsid w:val="001C2E9B"/>
    <w:rsid w:val="001D1F15"/>
    <w:rsid w:val="001D38DC"/>
    <w:rsid w:val="001D7925"/>
    <w:rsid w:val="001F0D27"/>
    <w:rsid w:val="002032E3"/>
    <w:rsid w:val="0022398D"/>
    <w:rsid w:val="002403A8"/>
    <w:rsid w:val="0025158D"/>
    <w:rsid w:val="0025227D"/>
    <w:rsid w:val="002544F5"/>
    <w:rsid w:val="00265C36"/>
    <w:rsid w:val="00272070"/>
    <w:rsid w:val="0028433D"/>
    <w:rsid w:val="00284A00"/>
    <w:rsid w:val="00297EC2"/>
    <w:rsid w:val="002A17E6"/>
    <w:rsid w:val="002A51C6"/>
    <w:rsid w:val="002A6457"/>
    <w:rsid w:val="002B5CA3"/>
    <w:rsid w:val="002B72C1"/>
    <w:rsid w:val="002C0639"/>
    <w:rsid w:val="002C3283"/>
    <w:rsid w:val="002E65BC"/>
    <w:rsid w:val="002E71B6"/>
    <w:rsid w:val="002F14F8"/>
    <w:rsid w:val="002F200D"/>
    <w:rsid w:val="002F2804"/>
    <w:rsid w:val="0031259E"/>
    <w:rsid w:val="003137B0"/>
    <w:rsid w:val="0031435B"/>
    <w:rsid w:val="00322545"/>
    <w:rsid w:val="003341FA"/>
    <w:rsid w:val="00341C21"/>
    <w:rsid w:val="0034508D"/>
    <w:rsid w:val="00362326"/>
    <w:rsid w:val="003632F6"/>
    <w:rsid w:val="0037489E"/>
    <w:rsid w:val="003749D5"/>
    <w:rsid w:val="00387025"/>
    <w:rsid w:val="00393EE5"/>
    <w:rsid w:val="003A1FA2"/>
    <w:rsid w:val="003A222E"/>
    <w:rsid w:val="003B0CF3"/>
    <w:rsid w:val="003B392B"/>
    <w:rsid w:val="003C31C9"/>
    <w:rsid w:val="003C527F"/>
    <w:rsid w:val="003C6CF3"/>
    <w:rsid w:val="003D04C8"/>
    <w:rsid w:val="003D1539"/>
    <w:rsid w:val="003D4861"/>
    <w:rsid w:val="003E63BA"/>
    <w:rsid w:val="00407E64"/>
    <w:rsid w:val="004340B0"/>
    <w:rsid w:val="00434EC1"/>
    <w:rsid w:val="00446837"/>
    <w:rsid w:val="00451321"/>
    <w:rsid w:val="004533F8"/>
    <w:rsid w:val="0045528E"/>
    <w:rsid w:val="0046676A"/>
    <w:rsid w:val="0047786F"/>
    <w:rsid w:val="004954DC"/>
    <w:rsid w:val="004C3989"/>
    <w:rsid w:val="004C7D3D"/>
    <w:rsid w:val="004D403C"/>
    <w:rsid w:val="004E3A10"/>
    <w:rsid w:val="004F357D"/>
    <w:rsid w:val="004F6232"/>
    <w:rsid w:val="0050675D"/>
    <w:rsid w:val="00513BC1"/>
    <w:rsid w:val="00515083"/>
    <w:rsid w:val="00536B22"/>
    <w:rsid w:val="00546BD7"/>
    <w:rsid w:val="00550C1F"/>
    <w:rsid w:val="00552372"/>
    <w:rsid w:val="00556B70"/>
    <w:rsid w:val="00560797"/>
    <w:rsid w:val="0056225A"/>
    <w:rsid w:val="00575DB3"/>
    <w:rsid w:val="00582125"/>
    <w:rsid w:val="00585A9A"/>
    <w:rsid w:val="0059129F"/>
    <w:rsid w:val="00592105"/>
    <w:rsid w:val="00596CF5"/>
    <w:rsid w:val="005A28E1"/>
    <w:rsid w:val="005A339A"/>
    <w:rsid w:val="005B12BF"/>
    <w:rsid w:val="005C1760"/>
    <w:rsid w:val="005C1CEC"/>
    <w:rsid w:val="005C521C"/>
    <w:rsid w:val="005C66A0"/>
    <w:rsid w:val="005D431E"/>
    <w:rsid w:val="005E3D4E"/>
    <w:rsid w:val="005E6592"/>
    <w:rsid w:val="006120CA"/>
    <w:rsid w:val="006241E0"/>
    <w:rsid w:val="00626DAA"/>
    <w:rsid w:val="00632457"/>
    <w:rsid w:val="00635F9D"/>
    <w:rsid w:val="00637080"/>
    <w:rsid w:val="006516DD"/>
    <w:rsid w:val="00663A19"/>
    <w:rsid w:val="00672A7F"/>
    <w:rsid w:val="00676FA7"/>
    <w:rsid w:val="00680ACB"/>
    <w:rsid w:val="006A29B2"/>
    <w:rsid w:val="006B0E61"/>
    <w:rsid w:val="006B688B"/>
    <w:rsid w:val="006B6B1E"/>
    <w:rsid w:val="006C0F9A"/>
    <w:rsid w:val="006C4D33"/>
    <w:rsid w:val="006D23AC"/>
    <w:rsid w:val="006D35DC"/>
    <w:rsid w:val="006E7C81"/>
    <w:rsid w:val="006F0200"/>
    <w:rsid w:val="006F05CE"/>
    <w:rsid w:val="006F375E"/>
    <w:rsid w:val="00710143"/>
    <w:rsid w:val="007158B9"/>
    <w:rsid w:val="00734AD7"/>
    <w:rsid w:val="007479E0"/>
    <w:rsid w:val="00763A8E"/>
    <w:rsid w:val="0077663B"/>
    <w:rsid w:val="00780A6A"/>
    <w:rsid w:val="00793DAB"/>
    <w:rsid w:val="007A5F62"/>
    <w:rsid w:val="007B08D7"/>
    <w:rsid w:val="007B3FAE"/>
    <w:rsid w:val="007B52A3"/>
    <w:rsid w:val="007D09E0"/>
    <w:rsid w:val="007D5966"/>
    <w:rsid w:val="007E1006"/>
    <w:rsid w:val="007F1260"/>
    <w:rsid w:val="00805214"/>
    <w:rsid w:val="00815687"/>
    <w:rsid w:val="00825641"/>
    <w:rsid w:val="00834166"/>
    <w:rsid w:val="00836B95"/>
    <w:rsid w:val="00836DD3"/>
    <w:rsid w:val="00844015"/>
    <w:rsid w:val="0085058C"/>
    <w:rsid w:val="00853B0C"/>
    <w:rsid w:val="00860D96"/>
    <w:rsid w:val="00863FE5"/>
    <w:rsid w:val="00873721"/>
    <w:rsid w:val="008802A5"/>
    <w:rsid w:val="00880D1C"/>
    <w:rsid w:val="0088712B"/>
    <w:rsid w:val="00896770"/>
    <w:rsid w:val="008B187A"/>
    <w:rsid w:val="008B1C79"/>
    <w:rsid w:val="008B605C"/>
    <w:rsid w:val="008C6419"/>
    <w:rsid w:val="008D1F90"/>
    <w:rsid w:val="008D310F"/>
    <w:rsid w:val="008E6AF5"/>
    <w:rsid w:val="008F3604"/>
    <w:rsid w:val="009009FC"/>
    <w:rsid w:val="00901F3D"/>
    <w:rsid w:val="00906A70"/>
    <w:rsid w:val="00907898"/>
    <w:rsid w:val="00916EF3"/>
    <w:rsid w:val="009171B6"/>
    <w:rsid w:val="009234DB"/>
    <w:rsid w:val="00926E96"/>
    <w:rsid w:val="0093561B"/>
    <w:rsid w:val="0093723B"/>
    <w:rsid w:val="0094102E"/>
    <w:rsid w:val="00942354"/>
    <w:rsid w:val="00945DF0"/>
    <w:rsid w:val="009472A4"/>
    <w:rsid w:val="00960B9D"/>
    <w:rsid w:val="00970EBF"/>
    <w:rsid w:val="009834D5"/>
    <w:rsid w:val="009A16DF"/>
    <w:rsid w:val="009A24CD"/>
    <w:rsid w:val="009B43AB"/>
    <w:rsid w:val="009B7F03"/>
    <w:rsid w:val="009D35EB"/>
    <w:rsid w:val="009E31AB"/>
    <w:rsid w:val="009E4B0A"/>
    <w:rsid w:val="009E7F0F"/>
    <w:rsid w:val="009F0B07"/>
    <w:rsid w:val="009F3001"/>
    <w:rsid w:val="009F3EA5"/>
    <w:rsid w:val="009F4B66"/>
    <w:rsid w:val="00A129BA"/>
    <w:rsid w:val="00A206B5"/>
    <w:rsid w:val="00A23463"/>
    <w:rsid w:val="00A25C9A"/>
    <w:rsid w:val="00A30B51"/>
    <w:rsid w:val="00A318D0"/>
    <w:rsid w:val="00A3401F"/>
    <w:rsid w:val="00A340E6"/>
    <w:rsid w:val="00A3722F"/>
    <w:rsid w:val="00A42DA5"/>
    <w:rsid w:val="00A52DC4"/>
    <w:rsid w:val="00A561EB"/>
    <w:rsid w:val="00A623B1"/>
    <w:rsid w:val="00A644DD"/>
    <w:rsid w:val="00A67101"/>
    <w:rsid w:val="00A7096E"/>
    <w:rsid w:val="00A71457"/>
    <w:rsid w:val="00A72D38"/>
    <w:rsid w:val="00A73C0D"/>
    <w:rsid w:val="00A82DD3"/>
    <w:rsid w:val="00A839A3"/>
    <w:rsid w:val="00A92F41"/>
    <w:rsid w:val="00A94013"/>
    <w:rsid w:val="00A94255"/>
    <w:rsid w:val="00A946E2"/>
    <w:rsid w:val="00AA2271"/>
    <w:rsid w:val="00AB2358"/>
    <w:rsid w:val="00AB4641"/>
    <w:rsid w:val="00AB5D65"/>
    <w:rsid w:val="00AD0AB5"/>
    <w:rsid w:val="00AD369F"/>
    <w:rsid w:val="00AD6B2E"/>
    <w:rsid w:val="00AD7944"/>
    <w:rsid w:val="00AE1C14"/>
    <w:rsid w:val="00AF369E"/>
    <w:rsid w:val="00AF5582"/>
    <w:rsid w:val="00B0112B"/>
    <w:rsid w:val="00B012BB"/>
    <w:rsid w:val="00B066EA"/>
    <w:rsid w:val="00B119BE"/>
    <w:rsid w:val="00B14541"/>
    <w:rsid w:val="00B14D33"/>
    <w:rsid w:val="00B163EE"/>
    <w:rsid w:val="00B17112"/>
    <w:rsid w:val="00B17737"/>
    <w:rsid w:val="00B254E2"/>
    <w:rsid w:val="00B376CA"/>
    <w:rsid w:val="00B37F46"/>
    <w:rsid w:val="00B40D39"/>
    <w:rsid w:val="00B44748"/>
    <w:rsid w:val="00B513E3"/>
    <w:rsid w:val="00B624EE"/>
    <w:rsid w:val="00B66529"/>
    <w:rsid w:val="00B7287D"/>
    <w:rsid w:val="00B73662"/>
    <w:rsid w:val="00B73C52"/>
    <w:rsid w:val="00B75E0C"/>
    <w:rsid w:val="00B76177"/>
    <w:rsid w:val="00B91107"/>
    <w:rsid w:val="00BA26AA"/>
    <w:rsid w:val="00BB064A"/>
    <w:rsid w:val="00BB5D63"/>
    <w:rsid w:val="00BC1F1D"/>
    <w:rsid w:val="00BC7E51"/>
    <w:rsid w:val="00BD0105"/>
    <w:rsid w:val="00BD3D9D"/>
    <w:rsid w:val="00BD6589"/>
    <w:rsid w:val="00BE39DB"/>
    <w:rsid w:val="00BF40D7"/>
    <w:rsid w:val="00C06763"/>
    <w:rsid w:val="00C144F0"/>
    <w:rsid w:val="00C1592A"/>
    <w:rsid w:val="00C1618A"/>
    <w:rsid w:val="00C1667F"/>
    <w:rsid w:val="00C30764"/>
    <w:rsid w:val="00C41386"/>
    <w:rsid w:val="00C44DE0"/>
    <w:rsid w:val="00C46D95"/>
    <w:rsid w:val="00C5225E"/>
    <w:rsid w:val="00C62089"/>
    <w:rsid w:val="00C66664"/>
    <w:rsid w:val="00C677D8"/>
    <w:rsid w:val="00C91A26"/>
    <w:rsid w:val="00C94B95"/>
    <w:rsid w:val="00C9524F"/>
    <w:rsid w:val="00C971FF"/>
    <w:rsid w:val="00CA5E95"/>
    <w:rsid w:val="00CB5FF8"/>
    <w:rsid w:val="00CC7808"/>
    <w:rsid w:val="00CD19C3"/>
    <w:rsid w:val="00CD6E29"/>
    <w:rsid w:val="00CE1654"/>
    <w:rsid w:val="00CE1806"/>
    <w:rsid w:val="00CE2677"/>
    <w:rsid w:val="00CE42F7"/>
    <w:rsid w:val="00CE7C5E"/>
    <w:rsid w:val="00CF1F38"/>
    <w:rsid w:val="00CF22AC"/>
    <w:rsid w:val="00D01BAE"/>
    <w:rsid w:val="00D11A52"/>
    <w:rsid w:val="00D3439F"/>
    <w:rsid w:val="00D47696"/>
    <w:rsid w:val="00D559B7"/>
    <w:rsid w:val="00D777B4"/>
    <w:rsid w:val="00D80108"/>
    <w:rsid w:val="00D80B97"/>
    <w:rsid w:val="00D97576"/>
    <w:rsid w:val="00D97A10"/>
    <w:rsid w:val="00D97DCF"/>
    <w:rsid w:val="00DB0807"/>
    <w:rsid w:val="00DB324E"/>
    <w:rsid w:val="00DB5195"/>
    <w:rsid w:val="00DB62C9"/>
    <w:rsid w:val="00DC4257"/>
    <w:rsid w:val="00DC6A8D"/>
    <w:rsid w:val="00DD288B"/>
    <w:rsid w:val="00DD6C76"/>
    <w:rsid w:val="00DF292D"/>
    <w:rsid w:val="00E00664"/>
    <w:rsid w:val="00E07E42"/>
    <w:rsid w:val="00E11408"/>
    <w:rsid w:val="00E11498"/>
    <w:rsid w:val="00E21863"/>
    <w:rsid w:val="00E2509C"/>
    <w:rsid w:val="00E25212"/>
    <w:rsid w:val="00E26700"/>
    <w:rsid w:val="00E26CDC"/>
    <w:rsid w:val="00E3187B"/>
    <w:rsid w:val="00E372F6"/>
    <w:rsid w:val="00E37577"/>
    <w:rsid w:val="00E40EBD"/>
    <w:rsid w:val="00E46C88"/>
    <w:rsid w:val="00E54F0B"/>
    <w:rsid w:val="00E55C27"/>
    <w:rsid w:val="00E63E6A"/>
    <w:rsid w:val="00E64DB0"/>
    <w:rsid w:val="00E769C2"/>
    <w:rsid w:val="00E86F7C"/>
    <w:rsid w:val="00E921C1"/>
    <w:rsid w:val="00EB1CFD"/>
    <w:rsid w:val="00EC62F9"/>
    <w:rsid w:val="00ED466D"/>
    <w:rsid w:val="00EE43C3"/>
    <w:rsid w:val="00F10F34"/>
    <w:rsid w:val="00F237F3"/>
    <w:rsid w:val="00F31305"/>
    <w:rsid w:val="00F3509A"/>
    <w:rsid w:val="00F71DFB"/>
    <w:rsid w:val="00F72491"/>
    <w:rsid w:val="00F759B8"/>
    <w:rsid w:val="00F75B26"/>
    <w:rsid w:val="00F77D54"/>
    <w:rsid w:val="00F85929"/>
    <w:rsid w:val="00FA4CED"/>
    <w:rsid w:val="00FA60C0"/>
    <w:rsid w:val="00FB3E89"/>
    <w:rsid w:val="00FB7FD0"/>
    <w:rsid w:val="00FD2DFA"/>
    <w:rsid w:val="00FD3CB1"/>
    <w:rsid w:val="00FD3DC2"/>
    <w:rsid w:val="00FE2F19"/>
    <w:rsid w:val="00FE59E9"/>
    <w:rsid w:val="00FF2F5C"/>
    <w:rsid w:val="00FF34C7"/>
    <w:rsid w:val="00FF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28C2"/>
  <w15:chartTrackingRefBased/>
  <w15:docId w15:val="{FC9EEF99-60F4-9F4D-9428-525B0BA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71"/>
  </w:style>
  <w:style w:type="paragraph" w:styleId="Heading1">
    <w:name w:val="heading 1"/>
    <w:basedOn w:val="Normal"/>
    <w:next w:val="Normal"/>
    <w:link w:val="Heading1Char"/>
    <w:uiPriority w:val="9"/>
    <w:qFormat/>
    <w:rsid w:val="0059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C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C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C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C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F5"/>
    <w:rPr>
      <w:rFonts w:eastAsiaTheme="majorEastAsia" w:cstheme="majorBidi"/>
      <w:color w:val="272727" w:themeColor="text1" w:themeTint="D8"/>
    </w:rPr>
  </w:style>
  <w:style w:type="paragraph" w:styleId="Title">
    <w:name w:val="Title"/>
    <w:basedOn w:val="Normal"/>
    <w:next w:val="Normal"/>
    <w:link w:val="TitleChar"/>
    <w:uiPriority w:val="10"/>
    <w:qFormat/>
    <w:rsid w:val="00596C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6CF5"/>
    <w:rPr>
      <w:i/>
      <w:iCs/>
      <w:color w:val="404040" w:themeColor="text1" w:themeTint="BF"/>
    </w:rPr>
  </w:style>
  <w:style w:type="paragraph" w:styleId="ListParagraph">
    <w:name w:val="List Paragraph"/>
    <w:basedOn w:val="Normal"/>
    <w:uiPriority w:val="34"/>
    <w:qFormat/>
    <w:rsid w:val="00596CF5"/>
    <w:pPr>
      <w:ind w:left="720"/>
      <w:contextualSpacing/>
    </w:pPr>
  </w:style>
  <w:style w:type="character" w:styleId="IntenseEmphasis">
    <w:name w:val="Intense Emphasis"/>
    <w:basedOn w:val="DefaultParagraphFont"/>
    <w:uiPriority w:val="21"/>
    <w:qFormat/>
    <w:rsid w:val="00596CF5"/>
    <w:rPr>
      <w:i/>
      <w:iCs/>
      <w:color w:val="0F4761" w:themeColor="accent1" w:themeShade="BF"/>
    </w:rPr>
  </w:style>
  <w:style w:type="paragraph" w:styleId="IntenseQuote">
    <w:name w:val="Intense Quote"/>
    <w:basedOn w:val="Normal"/>
    <w:next w:val="Normal"/>
    <w:link w:val="IntenseQuoteChar"/>
    <w:uiPriority w:val="30"/>
    <w:qFormat/>
    <w:rsid w:val="0059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CF5"/>
    <w:rPr>
      <w:i/>
      <w:iCs/>
      <w:color w:val="0F4761" w:themeColor="accent1" w:themeShade="BF"/>
    </w:rPr>
  </w:style>
  <w:style w:type="character" w:styleId="IntenseReference">
    <w:name w:val="Intense Reference"/>
    <w:basedOn w:val="DefaultParagraphFont"/>
    <w:uiPriority w:val="32"/>
    <w:qFormat/>
    <w:rsid w:val="00596CF5"/>
    <w:rPr>
      <w:b/>
      <w:bCs/>
      <w:smallCaps/>
      <w:color w:val="0F4761" w:themeColor="accent1" w:themeShade="BF"/>
      <w:spacing w:val="5"/>
    </w:rPr>
  </w:style>
  <w:style w:type="character" w:styleId="Hyperlink">
    <w:name w:val="Hyperlink"/>
    <w:basedOn w:val="DefaultParagraphFont"/>
    <w:uiPriority w:val="99"/>
    <w:unhideWhenUsed/>
    <w:rsid w:val="00596CF5"/>
    <w:rPr>
      <w:color w:val="0000FF"/>
      <w:u w:val="single"/>
    </w:rPr>
  </w:style>
  <w:style w:type="paragraph" w:styleId="NormalWeb">
    <w:name w:val="Normal (Web)"/>
    <w:basedOn w:val="Normal"/>
    <w:uiPriority w:val="99"/>
    <w:semiHidden/>
    <w:unhideWhenUsed/>
    <w:rsid w:val="00596CF5"/>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xxms-outlook-mobile-reference-message">
    <w:name w:val="x_x_ms-outlook-mobile-reference-message"/>
    <w:basedOn w:val="Normal"/>
    <w:rsid w:val="00596CF5"/>
    <w:pPr>
      <w:spacing w:before="100" w:beforeAutospacing="1" w:after="100" w:afterAutospacing="1"/>
    </w:pPr>
    <w:rPr>
      <w:rFonts w:ascii="Times New Roman" w:eastAsia="Times New Roman" w:hAnsi="Times New Roman" w:cs="Times New Roman"/>
      <w:sz w:val="24"/>
      <w:szCs w:val="24"/>
      <w14:ligatures w14:val="none"/>
    </w:rPr>
  </w:style>
  <w:style w:type="character" w:styleId="UnresolvedMention">
    <w:name w:val="Unresolved Mention"/>
    <w:basedOn w:val="DefaultParagraphFont"/>
    <w:uiPriority w:val="99"/>
    <w:semiHidden/>
    <w:unhideWhenUsed/>
    <w:rsid w:val="00F10F34"/>
    <w:rPr>
      <w:color w:val="605E5C"/>
      <w:shd w:val="clear" w:color="auto" w:fill="E1DFDD"/>
    </w:rPr>
  </w:style>
  <w:style w:type="character" w:styleId="FollowedHyperlink">
    <w:name w:val="FollowedHyperlink"/>
    <w:basedOn w:val="DefaultParagraphFont"/>
    <w:uiPriority w:val="99"/>
    <w:semiHidden/>
    <w:unhideWhenUsed/>
    <w:rsid w:val="00F10F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jhu.edu/faculty/3312/anne-hamacher-brad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b.ucsf.edu/paul-ogong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rofiles.hopkinsmedicine.org/provider/styliani-karanika/2707276" TargetMode="External"/><Relationship Id="rId4" Type="http://schemas.openxmlformats.org/officeDocument/2006/relationships/hyperlink" Target="https://nam02.safelinks.protection.outlook.com/?url=https%3A%2F%2Furldefense.com%2Fv3%2F__https%3A%2F%2Fjhjhm.zoom.us%2Fj%2F91735311114__%3B!!LQC6Cpwp!tzZ1ID9lrhm393E6EF3uCRozGHEjxLwnCOCcyCoCavOMEFLcfzNQO5sBjXGELteOksN6fXs49HJQ571nvk8TjKM%24&amp;data=05%7C02%7Cmtalalay%40jhu.edu%7C6af6d129664e4f0d909008de382347f3%7C9fa4f438b1e6473b803f86f8aedf0dec%7C0%7C0%7C639009921336516800%7CUnknown%7CTWFpbGZsb3d8eyJFbXB0eU1hcGkiOnRydWUsIlYiOiIwLjAuMDAwMCIsIlAiOiJXaW4zMiIsIkFOIjoiTWFpbCIsIldUIjoyfQ%3D%3D%7C0%7C%7C%7C&amp;sdata=ZmMmRqyxT26UbR8YXZGiNPldIsag2guza7M7Eh5Cjfc%3D&amp;reserved=0"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5492</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Talalay</dc:creator>
  <cp:keywords/>
  <dc:description/>
  <cp:lastModifiedBy>Mary Talalay</cp:lastModifiedBy>
  <cp:revision>2</cp:revision>
  <cp:lastPrinted>2025-12-11T17:59:00Z</cp:lastPrinted>
  <dcterms:created xsi:type="dcterms:W3CDTF">2025-12-17T15:21:00Z</dcterms:created>
  <dcterms:modified xsi:type="dcterms:W3CDTF">2025-12-17T15:21:00Z</dcterms:modified>
</cp:coreProperties>
</file>